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B85D" w14:textId="336F7545" w:rsidR="00C30F4C" w:rsidRPr="00C30F4C" w:rsidRDefault="00794D4E" w:rsidP="0079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348F92" wp14:editId="687BBBEB">
            <wp:extent cx="6276975" cy="9344025"/>
            <wp:effectExtent l="0" t="0" r="9525" b="9525"/>
            <wp:docPr id="8455741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76975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C81DA" w14:textId="77777777" w:rsidR="00F719C2" w:rsidRDefault="00C30F4C" w:rsidP="00C30F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пунктом 1.8. Отраслевого соглашения между Муниципальным казенным учреждением Управление культуры города Искитима Новосибирской области и Искитимской городской  профсоюзной организацией </w:t>
      </w:r>
      <w:r w:rsidR="003D6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областной организацией Общер</w:t>
      </w:r>
      <w:r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оссийского профессионального союза работников культуры на 2021-2023 годы стороны пришли к соглашению о внесении в Отраслевое тарифное соглашение между Муниципальным казенным учреждением Управление культуры города Искитима Новосибирской области и </w:t>
      </w:r>
      <w:r w:rsidR="00667C2E"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Искитимской городской  профсоюзной организацией </w:t>
      </w:r>
      <w:r w:rsidR="00667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областной организацией Общер</w:t>
      </w:r>
      <w:r w:rsidR="00667C2E"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оссийского профессионального союза работников культуры</w:t>
      </w:r>
      <w:r w:rsidRPr="00C3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2021-2023 годы (далее – Отраслевое тарифное соглашение) следующих изменений:</w:t>
      </w:r>
    </w:p>
    <w:p w14:paraId="00BE7F3C" w14:textId="5A4EF868" w:rsidR="00C30F4C" w:rsidRPr="000C5C20" w:rsidRDefault="00C30F4C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0F4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 </w:t>
      </w:r>
    </w:p>
    <w:p w14:paraId="61CF95AC" w14:textId="46E33F19" w:rsidR="0035357C" w:rsidRPr="000F1EFC" w:rsidRDefault="0035357C" w:rsidP="0035357C">
      <w:pPr>
        <w:pStyle w:val="a3"/>
        <w:numPr>
          <w:ilvl w:val="0"/>
          <w:numId w:val="36"/>
        </w:numPr>
        <w:ind w:left="0" w:firstLine="284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F1EFC">
        <w:rPr>
          <w:rFonts w:ascii="Times New Roman" w:eastAsia="Calibri" w:hAnsi="Times New Roman" w:cs="Times New Roman"/>
          <w:bCs/>
          <w:sz w:val="28"/>
          <w:szCs w:val="28"/>
        </w:rPr>
        <w:t>В приложение № 4 к Отраслевому тарифному соглашению между Муниципальным казенным учреждением Управление культуры города Искитима Новосибирской</w:t>
      </w:r>
      <w:r w:rsidRPr="000E10CC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области и Искитимской городской общественной профсоюзной организацией Российского профессионального союза работников культуры на 2021-2023 </w:t>
      </w:r>
      <w:r w:rsidRPr="000F1EFC">
        <w:rPr>
          <w:rFonts w:ascii="Times New Roman" w:eastAsia="Calibri" w:hAnsi="Times New Roman" w:cs="Times New Roman"/>
          <w:bCs/>
          <w:sz w:val="28"/>
          <w:szCs w:val="28"/>
        </w:rPr>
        <w:t xml:space="preserve">годы «Качественные показатели деятельности, учитываемые при определении выплат стимулирующего </w:t>
      </w:r>
      <w:r w:rsidRPr="0035357C">
        <w:rPr>
          <w:rFonts w:ascii="Times New Roman" w:eastAsia="Calibri" w:hAnsi="Times New Roman" w:cs="Times New Roman"/>
          <w:bCs/>
          <w:sz w:val="28"/>
          <w:szCs w:val="28"/>
        </w:rPr>
        <w:t>характера д</w:t>
      </w:r>
      <w:r w:rsidRPr="0035357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ля </w:t>
      </w:r>
      <w:bookmarkStart w:id="0" w:name="_Hlk134177796"/>
      <w:r w:rsidRPr="003535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руководителей учреждений культуры и образования в сфере культуры города Искитима Новосибирской области</w:t>
      </w:r>
      <w:r w:rsidRPr="0035357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» </w:t>
      </w:r>
      <w:bookmarkEnd w:id="0"/>
      <w:r w:rsidRPr="0035357C">
        <w:rPr>
          <w:rFonts w:ascii="Times New Roman" w:eastAsia="Calibri" w:hAnsi="Times New Roman" w:cs="Times New Roman"/>
          <w:bCs/>
          <w:iCs/>
          <w:sz w:val="28"/>
          <w:szCs w:val="28"/>
        </w:rPr>
        <w:t>заменить качественные показатели для следующий учреждений: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14:paraId="629F7031" w14:textId="77777777" w:rsidR="000E10CC" w:rsidRPr="00C30F4C" w:rsidRDefault="000E10CC" w:rsidP="000E1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0F4C">
        <w:rPr>
          <w:rFonts w:ascii="Times New Roman" w:eastAsia="Calibri" w:hAnsi="Times New Roman" w:cs="Times New Roman"/>
          <w:b/>
          <w:bCs/>
          <w:sz w:val="28"/>
          <w:szCs w:val="28"/>
        </w:rPr>
        <w:t>«Качественные показатели деятельности, учитываемые при определении выплат стимулирующего характера.</w:t>
      </w:r>
    </w:p>
    <w:p w14:paraId="199FF679" w14:textId="77777777" w:rsidR="000E10CC" w:rsidRPr="00C30F4C" w:rsidRDefault="000E10CC" w:rsidP="000E10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8BF3E4D" w14:textId="77777777" w:rsidR="000E10CC" w:rsidRPr="00C30F4C" w:rsidRDefault="000E10CC" w:rsidP="000E10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30F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Качественные показатели деятельности Учреждений, учитываемые при определении выплат стимулирующего характера руководителям Учреждений</w:t>
      </w:r>
    </w:p>
    <w:p w14:paraId="4BC5C83E" w14:textId="77777777" w:rsidR="000E10CC" w:rsidRPr="00C30F4C" w:rsidRDefault="000E10CC" w:rsidP="000E10C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1AF97F42" w14:textId="77777777" w:rsidR="000E10CC" w:rsidRPr="00C30F4C" w:rsidRDefault="000E10CC" w:rsidP="000E10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7093D50D" w14:textId="02B813D4" w:rsidR="000E10CC" w:rsidRPr="0035357C" w:rsidRDefault="000E10CC" w:rsidP="0035357C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535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Для </w:t>
      </w:r>
      <w:r w:rsidR="0035357C" w:rsidRPr="003535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руководителей учреждений культуры и образования в сфере культуры города Искитима Новосибирской области</w:t>
      </w:r>
    </w:p>
    <w:p w14:paraId="726137E6" w14:textId="77777777" w:rsidR="000E10CC" w:rsidRPr="00C30F4C" w:rsidRDefault="000E10CC" w:rsidP="000E1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4677"/>
        <w:gridCol w:w="1560"/>
        <w:gridCol w:w="1701"/>
      </w:tblGrid>
      <w:tr w:rsidR="000E10CC" w:rsidRPr="00C30F4C" w14:paraId="151D2C64" w14:textId="77777777" w:rsidTr="000A40A4">
        <w:trPr>
          <w:trHeight w:val="877"/>
        </w:trPr>
        <w:tc>
          <w:tcPr>
            <w:tcW w:w="1627" w:type="dxa"/>
            <w:vAlign w:val="center"/>
          </w:tcPr>
          <w:p w14:paraId="16AA6D37" w14:textId="77777777" w:rsidR="000E10CC" w:rsidRPr="00C30F4C" w:rsidRDefault="000E10CC" w:rsidP="00EF61D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2C97CC" w14:textId="77777777" w:rsidR="000E10CC" w:rsidRPr="00C30F4C" w:rsidRDefault="000E10CC" w:rsidP="00EF61D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  <w:p w14:paraId="00C82529" w14:textId="77777777" w:rsidR="000E10CC" w:rsidRPr="00C30F4C" w:rsidRDefault="000E10CC" w:rsidP="00EF61D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4677" w:type="dxa"/>
            <w:vAlign w:val="center"/>
          </w:tcPr>
          <w:p w14:paraId="19464447" w14:textId="77777777" w:rsidR="000E10CC" w:rsidRPr="00C30F4C" w:rsidRDefault="000E10CC" w:rsidP="00EF61D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B61BFB" w14:textId="77777777" w:rsidR="000E10CC" w:rsidRPr="00C30F4C" w:rsidRDefault="000E10CC" w:rsidP="00EF61D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показателей и критерии оценки</w:t>
            </w:r>
          </w:p>
          <w:p w14:paraId="605C3666" w14:textId="77777777" w:rsidR="000E10CC" w:rsidRPr="00C30F4C" w:rsidRDefault="000E10CC" w:rsidP="00EF61DC">
            <w:pPr>
              <w:tabs>
                <w:tab w:val="left" w:pos="8577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(значения показателей)</w:t>
            </w:r>
          </w:p>
        </w:tc>
        <w:tc>
          <w:tcPr>
            <w:tcW w:w="1560" w:type="dxa"/>
            <w:vAlign w:val="center"/>
          </w:tcPr>
          <w:p w14:paraId="4C9FD0DA" w14:textId="77777777" w:rsidR="000E10CC" w:rsidRPr="00C30F4C" w:rsidRDefault="000E10CC" w:rsidP="00EF61D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стимулирующих выплат, %</w:t>
            </w:r>
          </w:p>
        </w:tc>
        <w:tc>
          <w:tcPr>
            <w:tcW w:w="1701" w:type="dxa"/>
          </w:tcPr>
          <w:p w14:paraId="2A1C2752" w14:textId="77777777" w:rsidR="000E10CC" w:rsidRPr="00C30F4C" w:rsidRDefault="000E10CC" w:rsidP="00EF61DC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697199" w:rsidRPr="00C30F4C" w14:paraId="16BD843F" w14:textId="77777777" w:rsidTr="000A40A4">
        <w:trPr>
          <w:trHeight w:val="539"/>
        </w:trPr>
        <w:tc>
          <w:tcPr>
            <w:tcW w:w="1627" w:type="dxa"/>
            <w:vMerge w:val="restart"/>
            <w:vAlign w:val="center"/>
          </w:tcPr>
          <w:p w14:paraId="1521B3C4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  <w:p w14:paraId="48FA140F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E06395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5926B2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2E2CCC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792F14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0FE91D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6EB5A7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3BC9BE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B76473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95753B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BF302D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A7FCB9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971EE6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89214B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04CEF585" w14:textId="77777777" w:rsidR="00697199" w:rsidRPr="00C30F4C" w:rsidRDefault="00697199" w:rsidP="00697199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1.Число проведенных культурно-досуговых мероприятий</w:t>
            </w:r>
          </w:p>
        </w:tc>
        <w:tc>
          <w:tcPr>
            <w:tcW w:w="1560" w:type="dxa"/>
            <w:vAlign w:val="center"/>
          </w:tcPr>
          <w:p w14:paraId="12AD966F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70D841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250B77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43595B9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97199" w:rsidRPr="00C30F4C" w14:paraId="26CAFF91" w14:textId="77777777" w:rsidTr="000A40A4">
        <w:trPr>
          <w:trHeight w:val="579"/>
        </w:trPr>
        <w:tc>
          <w:tcPr>
            <w:tcW w:w="1627" w:type="dxa"/>
            <w:vMerge/>
            <w:vAlign w:val="center"/>
          </w:tcPr>
          <w:p w14:paraId="7F87148A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7C2BE00D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в муниципальном задании</w:t>
            </w:r>
          </w:p>
        </w:tc>
        <w:tc>
          <w:tcPr>
            <w:tcW w:w="1560" w:type="dxa"/>
            <w:vAlign w:val="center"/>
          </w:tcPr>
          <w:p w14:paraId="3A3F3E8C" w14:textId="5304ABC2" w:rsidR="00697199" w:rsidRPr="00C30F4C" w:rsidRDefault="000A40A4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vAlign w:val="center"/>
          </w:tcPr>
          <w:p w14:paraId="274F4306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51A62311" w14:textId="77777777" w:rsidTr="000A40A4">
        <w:trPr>
          <w:trHeight w:val="465"/>
        </w:trPr>
        <w:tc>
          <w:tcPr>
            <w:tcW w:w="1627" w:type="dxa"/>
            <w:vMerge/>
            <w:vAlign w:val="center"/>
          </w:tcPr>
          <w:p w14:paraId="54BB34F7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2CEBD906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560" w:type="dxa"/>
            <w:vAlign w:val="center"/>
          </w:tcPr>
          <w:p w14:paraId="6EF1873B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42DDCA49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5C0C97AB" w14:textId="77777777" w:rsidTr="000A40A4">
        <w:trPr>
          <w:trHeight w:val="615"/>
        </w:trPr>
        <w:tc>
          <w:tcPr>
            <w:tcW w:w="1627" w:type="dxa"/>
            <w:vMerge/>
            <w:vAlign w:val="center"/>
          </w:tcPr>
          <w:p w14:paraId="6D9C2721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1A9602AB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left="-77"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 Количество участников культурно - досуговых мероприятий</w:t>
            </w:r>
          </w:p>
        </w:tc>
        <w:tc>
          <w:tcPr>
            <w:tcW w:w="1560" w:type="dxa"/>
            <w:vAlign w:val="center"/>
          </w:tcPr>
          <w:p w14:paraId="07F12055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87217EC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97199" w:rsidRPr="00C30F4C" w14:paraId="7EB760BB" w14:textId="77777777" w:rsidTr="000A40A4">
        <w:trPr>
          <w:trHeight w:val="330"/>
        </w:trPr>
        <w:tc>
          <w:tcPr>
            <w:tcW w:w="1627" w:type="dxa"/>
            <w:vMerge/>
            <w:vAlign w:val="center"/>
          </w:tcPr>
          <w:p w14:paraId="6A235A47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694B49DB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планом</w:t>
            </w:r>
          </w:p>
        </w:tc>
        <w:tc>
          <w:tcPr>
            <w:tcW w:w="1560" w:type="dxa"/>
            <w:vAlign w:val="center"/>
          </w:tcPr>
          <w:p w14:paraId="085D3E43" w14:textId="7F3B950E" w:rsidR="00697199" w:rsidRPr="00C30F4C" w:rsidRDefault="000A40A4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01" w:type="dxa"/>
            <w:vAlign w:val="center"/>
          </w:tcPr>
          <w:p w14:paraId="7C2A52CC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2366957D" w14:textId="77777777" w:rsidTr="000A40A4">
        <w:trPr>
          <w:trHeight w:val="246"/>
        </w:trPr>
        <w:tc>
          <w:tcPr>
            <w:tcW w:w="1627" w:type="dxa"/>
            <w:vMerge/>
            <w:vAlign w:val="center"/>
          </w:tcPr>
          <w:p w14:paraId="5C06D341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0CE33F0E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560" w:type="dxa"/>
            <w:vAlign w:val="center"/>
          </w:tcPr>
          <w:p w14:paraId="04F6B8C8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081B8915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4AE219C2" w14:textId="77777777" w:rsidTr="000A40A4">
        <w:trPr>
          <w:trHeight w:val="408"/>
        </w:trPr>
        <w:tc>
          <w:tcPr>
            <w:tcW w:w="1627" w:type="dxa"/>
            <w:vMerge/>
            <w:vAlign w:val="center"/>
          </w:tcPr>
          <w:p w14:paraId="3181B25B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57A40DA5" w14:textId="77777777" w:rsidR="00697199" w:rsidRPr="00C30F4C" w:rsidRDefault="00697199" w:rsidP="00697199">
            <w:pPr>
              <w:spacing w:after="12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Количество посетителей досуговых объектов</w:t>
            </w:r>
          </w:p>
        </w:tc>
        <w:tc>
          <w:tcPr>
            <w:tcW w:w="1560" w:type="dxa"/>
            <w:vAlign w:val="center"/>
          </w:tcPr>
          <w:p w14:paraId="4BAC62CF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F57804F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97199" w:rsidRPr="00C30F4C" w14:paraId="5AC4C934" w14:textId="77777777" w:rsidTr="000A40A4">
        <w:trPr>
          <w:trHeight w:val="270"/>
        </w:trPr>
        <w:tc>
          <w:tcPr>
            <w:tcW w:w="1627" w:type="dxa"/>
            <w:vMerge/>
            <w:vAlign w:val="center"/>
          </w:tcPr>
          <w:p w14:paraId="5F03171E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149ACC77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планом</w:t>
            </w:r>
          </w:p>
        </w:tc>
        <w:tc>
          <w:tcPr>
            <w:tcW w:w="1560" w:type="dxa"/>
            <w:vAlign w:val="center"/>
          </w:tcPr>
          <w:p w14:paraId="11A2C0A8" w14:textId="1F2F3F84" w:rsidR="00697199" w:rsidRPr="00C30F4C" w:rsidRDefault="000A40A4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14:paraId="2BC5B530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6D94E4D8" w14:textId="77777777" w:rsidTr="000A40A4">
        <w:trPr>
          <w:trHeight w:val="267"/>
        </w:trPr>
        <w:tc>
          <w:tcPr>
            <w:tcW w:w="1627" w:type="dxa"/>
            <w:vMerge/>
            <w:vAlign w:val="center"/>
          </w:tcPr>
          <w:p w14:paraId="4A67B6C4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07DB661B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560" w:type="dxa"/>
            <w:vAlign w:val="center"/>
          </w:tcPr>
          <w:p w14:paraId="06E8D8AD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2DCD2789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2727F92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637F38CE" w14:textId="77777777" w:rsidTr="000A40A4">
        <w:trPr>
          <w:trHeight w:val="678"/>
        </w:trPr>
        <w:tc>
          <w:tcPr>
            <w:tcW w:w="1627" w:type="dxa"/>
            <w:vMerge/>
            <w:vAlign w:val="center"/>
          </w:tcPr>
          <w:p w14:paraId="041C2663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46F95771" w14:textId="77777777" w:rsidR="00697199" w:rsidRPr="00C30F4C" w:rsidRDefault="00697199" w:rsidP="00697199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4.Число досуговых объектов, находящихся в рабочем состоянии</w:t>
            </w:r>
          </w:p>
        </w:tc>
        <w:tc>
          <w:tcPr>
            <w:tcW w:w="1560" w:type="dxa"/>
            <w:vAlign w:val="center"/>
          </w:tcPr>
          <w:p w14:paraId="669C5BB8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777A199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97199" w:rsidRPr="00C30F4C" w14:paraId="07EB1A7F" w14:textId="77777777" w:rsidTr="000A40A4">
        <w:trPr>
          <w:trHeight w:val="330"/>
        </w:trPr>
        <w:tc>
          <w:tcPr>
            <w:tcW w:w="1627" w:type="dxa"/>
            <w:vMerge/>
            <w:vAlign w:val="center"/>
          </w:tcPr>
          <w:p w14:paraId="22B328F4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4E36E49E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- 100% показателя, установленного планом</w:t>
            </w:r>
          </w:p>
        </w:tc>
        <w:tc>
          <w:tcPr>
            <w:tcW w:w="1560" w:type="dxa"/>
            <w:vAlign w:val="center"/>
          </w:tcPr>
          <w:p w14:paraId="2AED6248" w14:textId="63BCD238" w:rsidR="00697199" w:rsidRPr="00C30F4C" w:rsidRDefault="000A40A4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  <w:vAlign w:val="center"/>
          </w:tcPr>
          <w:p w14:paraId="6FE038AC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1872D28E" w14:textId="77777777" w:rsidTr="000A40A4">
        <w:trPr>
          <w:trHeight w:val="286"/>
        </w:trPr>
        <w:tc>
          <w:tcPr>
            <w:tcW w:w="1627" w:type="dxa"/>
            <w:vMerge/>
            <w:vAlign w:val="center"/>
          </w:tcPr>
          <w:p w14:paraId="61641EED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59034B0E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менее 100% </w:t>
            </w:r>
          </w:p>
        </w:tc>
        <w:tc>
          <w:tcPr>
            <w:tcW w:w="1560" w:type="dxa"/>
            <w:vAlign w:val="center"/>
          </w:tcPr>
          <w:p w14:paraId="6E633392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6EBE5FEC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7B542501" w14:textId="77777777" w:rsidTr="000A40A4">
        <w:trPr>
          <w:trHeight w:val="415"/>
        </w:trPr>
        <w:tc>
          <w:tcPr>
            <w:tcW w:w="1627" w:type="dxa"/>
            <w:vMerge/>
            <w:vAlign w:val="center"/>
          </w:tcPr>
          <w:p w14:paraId="080441C5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265BCE2D" w14:textId="77777777" w:rsidR="00697199" w:rsidRPr="00C30F4C" w:rsidRDefault="00697199" w:rsidP="00697199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5. Отсутствие документально установленных фактов нарушений финансовой и (или) хозяйственной деятельности Учреждения, просроченной дебиторской и (или) кредиторской задолженности</w:t>
            </w:r>
          </w:p>
        </w:tc>
        <w:tc>
          <w:tcPr>
            <w:tcW w:w="1560" w:type="dxa"/>
            <w:vAlign w:val="center"/>
          </w:tcPr>
          <w:p w14:paraId="2B016340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494BFD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9F51C86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97199" w:rsidRPr="00C30F4C" w14:paraId="37A3252F" w14:textId="77777777" w:rsidTr="000A40A4">
        <w:trPr>
          <w:trHeight w:val="210"/>
        </w:trPr>
        <w:tc>
          <w:tcPr>
            <w:tcW w:w="1627" w:type="dxa"/>
            <w:vMerge/>
            <w:vAlign w:val="center"/>
          </w:tcPr>
          <w:p w14:paraId="661C9FE1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732E7924" w14:textId="77777777" w:rsidR="00697199" w:rsidRPr="00C30F4C" w:rsidRDefault="00697199" w:rsidP="00697199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560" w:type="dxa"/>
            <w:vAlign w:val="center"/>
          </w:tcPr>
          <w:p w14:paraId="58EA4453" w14:textId="5C0DE8AB" w:rsidR="00697199" w:rsidRPr="00C30F4C" w:rsidRDefault="000A40A4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2E4C13DF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303E6327" w14:textId="77777777" w:rsidTr="000A40A4">
        <w:trPr>
          <w:trHeight w:val="171"/>
        </w:trPr>
        <w:tc>
          <w:tcPr>
            <w:tcW w:w="1627" w:type="dxa"/>
            <w:vMerge/>
            <w:vAlign w:val="center"/>
          </w:tcPr>
          <w:p w14:paraId="08D64761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1F7D1CC5" w14:textId="77777777" w:rsidR="00697199" w:rsidRPr="00C30F4C" w:rsidRDefault="00697199" w:rsidP="00697199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560" w:type="dxa"/>
            <w:vAlign w:val="center"/>
          </w:tcPr>
          <w:p w14:paraId="1DC584D0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3D84F1D6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3A1697F4" w14:textId="77777777" w:rsidTr="000A40A4">
        <w:trPr>
          <w:trHeight w:val="1425"/>
        </w:trPr>
        <w:tc>
          <w:tcPr>
            <w:tcW w:w="1627" w:type="dxa"/>
            <w:vMerge/>
            <w:vAlign w:val="center"/>
          </w:tcPr>
          <w:p w14:paraId="646EA2C9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0367EE23" w14:textId="77777777" w:rsidR="00697199" w:rsidRPr="00C30F4C" w:rsidRDefault="00697199" w:rsidP="00697199">
            <w:pPr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6. 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07.05.2012 № 597 «О мероприятиях по реализации государственной социальной политики»</w:t>
            </w:r>
          </w:p>
        </w:tc>
        <w:tc>
          <w:tcPr>
            <w:tcW w:w="1560" w:type="dxa"/>
            <w:vAlign w:val="center"/>
          </w:tcPr>
          <w:p w14:paraId="45276485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4817D0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C643B4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2032A0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242DC9F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97199" w:rsidRPr="00C30F4C" w14:paraId="04F780A3" w14:textId="77777777" w:rsidTr="000A40A4">
        <w:trPr>
          <w:trHeight w:val="195"/>
        </w:trPr>
        <w:tc>
          <w:tcPr>
            <w:tcW w:w="1627" w:type="dxa"/>
            <w:vMerge/>
            <w:vAlign w:val="center"/>
          </w:tcPr>
          <w:p w14:paraId="0FD03D77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42D2BF32" w14:textId="77777777" w:rsidR="00697199" w:rsidRPr="00C30F4C" w:rsidRDefault="00697199" w:rsidP="00697199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-да</w:t>
            </w:r>
          </w:p>
        </w:tc>
        <w:tc>
          <w:tcPr>
            <w:tcW w:w="1560" w:type="dxa"/>
            <w:vAlign w:val="center"/>
          </w:tcPr>
          <w:p w14:paraId="29FDA726" w14:textId="522F5ED5" w:rsidR="00697199" w:rsidRPr="00C30F4C" w:rsidRDefault="000A40A4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14:paraId="0302294F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409F445D" w14:textId="77777777" w:rsidTr="000A40A4">
        <w:trPr>
          <w:trHeight w:val="186"/>
        </w:trPr>
        <w:tc>
          <w:tcPr>
            <w:tcW w:w="1627" w:type="dxa"/>
            <w:vMerge/>
            <w:vAlign w:val="center"/>
          </w:tcPr>
          <w:p w14:paraId="260EA4E4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1AD887BA" w14:textId="77777777" w:rsidR="00697199" w:rsidRPr="00C30F4C" w:rsidRDefault="00697199" w:rsidP="00697199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560" w:type="dxa"/>
            <w:vAlign w:val="center"/>
          </w:tcPr>
          <w:p w14:paraId="7FDBAB0B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293DBD98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520CAC00" w14:textId="77777777" w:rsidTr="000A40A4">
        <w:trPr>
          <w:trHeight w:val="2189"/>
        </w:trPr>
        <w:tc>
          <w:tcPr>
            <w:tcW w:w="1627" w:type="dxa"/>
            <w:vMerge/>
            <w:vAlign w:val="center"/>
          </w:tcPr>
          <w:p w14:paraId="390E7CF3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7BDC55F5" w14:textId="77777777" w:rsidR="00697199" w:rsidRPr="00C30F4C" w:rsidRDefault="00697199" w:rsidP="00697199">
            <w:pPr>
              <w:numPr>
                <w:ilvl w:val="0"/>
                <w:numId w:val="12"/>
              </w:numPr>
              <w:spacing w:after="0" w:line="240" w:lineRule="auto"/>
              <w:ind w:left="175" w:right="-250" w:hanging="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открытости и доступности информации об Учреждении и предоставлении услуг на официальном интернет-сайте </w:t>
            </w:r>
            <w:hyperlink r:id="rId7" w:history="1">
              <w:r w:rsidRPr="00C30F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C30F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C30F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bus</w:t>
              </w:r>
              <w:r w:rsidRPr="00C30F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C30F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C30F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C30F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действующим законодательством РФ, на сайте Учреждения</w:t>
            </w:r>
          </w:p>
        </w:tc>
        <w:tc>
          <w:tcPr>
            <w:tcW w:w="1560" w:type="dxa"/>
            <w:vAlign w:val="center"/>
          </w:tcPr>
          <w:p w14:paraId="4EDA967B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2CBDDE7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97199" w:rsidRPr="00C30F4C" w14:paraId="1FF15B65" w14:textId="77777777" w:rsidTr="000A40A4">
        <w:trPr>
          <w:trHeight w:val="150"/>
        </w:trPr>
        <w:tc>
          <w:tcPr>
            <w:tcW w:w="1627" w:type="dxa"/>
            <w:vMerge/>
            <w:vAlign w:val="center"/>
          </w:tcPr>
          <w:p w14:paraId="4B2F67F9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74B48B7A" w14:textId="77777777" w:rsidR="00697199" w:rsidRPr="00C30F4C" w:rsidRDefault="00697199" w:rsidP="00697199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560" w:type="dxa"/>
            <w:vAlign w:val="center"/>
          </w:tcPr>
          <w:p w14:paraId="4D57C739" w14:textId="40C619AC" w:rsidR="00697199" w:rsidRPr="00C30F4C" w:rsidRDefault="000A40A4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3B82B1F2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508BF202" w14:textId="77777777" w:rsidTr="000A40A4">
        <w:trPr>
          <w:trHeight w:val="111"/>
        </w:trPr>
        <w:tc>
          <w:tcPr>
            <w:tcW w:w="1627" w:type="dxa"/>
            <w:vMerge/>
            <w:vAlign w:val="center"/>
          </w:tcPr>
          <w:p w14:paraId="094BFA4D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42CE0FD3" w14:textId="77777777" w:rsidR="00697199" w:rsidRPr="00C30F4C" w:rsidRDefault="00697199" w:rsidP="00697199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560" w:type="dxa"/>
            <w:vAlign w:val="center"/>
          </w:tcPr>
          <w:p w14:paraId="7641DFCD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5833A69E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25439D8E" w14:textId="77777777" w:rsidTr="000A40A4">
        <w:trPr>
          <w:trHeight w:val="225"/>
        </w:trPr>
        <w:tc>
          <w:tcPr>
            <w:tcW w:w="1627" w:type="dxa"/>
            <w:vMerge/>
            <w:vAlign w:val="center"/>
          </w:tcPr>
          <w:p w14:paraId="23D0252C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032ED8C9" w14:textId="77777777" w:rsidR="00697199" w:rsidRPr="00C30F4C" w:rsidRDefault="00697199" w:rsidP="00697199">
            <w:pPr>
              <w:numPr>
                <w:ilvl w:val="0"/>
                <w:numId w:val="12"/>
              </w:numPr>
              <w:spacing w:after="0" w:line="240" w:lineRule="auto"/>
              <w:ind w:left="175" w:right="-250" w:hanging="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производственного травматизма</w:t>
            </w:r>
          </w:p>
        </w:tc>
        <w:tc>
          <w:tcPr>
            <w:tcW w:w="1560" w:type="dxa"/>
            <w:vAlign w:val="center"/>
          </w:tcPr>
          <w:p w14:paraId="373F5BA8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4ABFE33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97199" w:rsidRPr="00C30F4C" w14:paraId="7846667D" w14:textId="77777777" w:rsidTr="000A40A4">
        <w:trPr>
          <w:trHeight w:val="180"/>
        </w:trPr>
        <w:tc>
          <w:tcPr>
            <w:tcW w:w="1627" w:type="dxa"/>
            <w:vMerge/>
            <w:vAlign w:val="center"/>
          </w:tcPr>
          <w:p w14:paraId="2E001ED0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55AADD50" w14:textId="77777777" w:rsidR="00697199" w:rsidRPr="00C30F4C" w:rsidRDefault="00697199" w:rsidP="00697199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560" w:type="dxa"/>
            <w:vAlign w:val="center"/>
          </w:tcPr>
          <w:p w14:paraId="16F93868" w14:textId="76110C22" w:rsidR="00697199" w:rsidRPr="00C30F4C" w:rsidRDefault="000A40A4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71F5A84C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740A4669" w14:textId="77777777" w:rsidTr="000A40A4">
        <w:trPr>
          <w:trHeight w:val="127"/>
        </w:trPr>
        <w:tc>
          <w:tcPr>
            <w:tcW w:w="1627" w:type="dxa"/>
            <w:vMerge/>
            <w:vAlign w:val="center"/>
          </w:tcPr>
          <w:p w14:paraId="3FD6C56B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2D606507" w14:textId="77777777" w:rsidR="00697199" w:rsidRPr="00C30F4C" w:rsidRDefault="00697199" w:rsidP="00697199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560" w:type="dxa"/>
            <w:vAlign w:val="center"/>
          </w:tcPr>
          <w:p w14:paraId="66107823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20DDB234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79C779B6" w14:textId="77777777" w:rsidTr="000A40A4">
        <w:trPr>
          <w:trHeight w:val="810"/>
        </w:trPr>
        <w:tc>
          <w:tcPr>
            <w:tcW w:w="1627" w:type="dxa"/>
            <w:vMerge/>
            <w:vAlign w:val="center"/>
          </w:tcPr>
          <w:p w14:paraId="493C1BF6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220982E9" w14:textId="77777777" w:rsidR="00697199" w:rsidRPr="00C30F4C" w:rsidRDefault="00697199" w:rsidP="00697199">
            <w:pPr>
              <w:numPr>
                <w:ilvl w:val="0"/>
                <w:numId w:val="12"/>
              </w:numPr>
              <w:spacing w:after="0" w:line="240" w:lineRule="auto"/>
              <w:ind w:left="175" w:right="-250" w:hanging="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комплексной безопасности и антитеррористической защищенности Учреждения</w:t>
            </w:r>
          </w:p>
        </w:tc>
        <w:tc>
          <w:tcPr>
            <w:tcW w:w="1560" w:type="dxa"/>
            <w:vAlign w:val="center"/>
          </w:tcPr>
          <w:p w14:paraId="61EFF69D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DD4DA4C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97199" w:rsidRPr="00C30F4C" w14:paraId="344D1EBF" w14:textId="77777777" w:rsidTr="000A40A4">
        <w:trPr>
          <w:trHeight w:val="150"/>
        </w:trPr>
        <w:tc>
          <w:tcPr>
            <w:tcW w:w="1627" w:type="dxa"/>
            <w:vMerge/>
            <w:vAlign w:val="center"/>
          </w:tcPr>
          <w:p w14:paraId="74952EBB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1A2EA044" w14:textId="77777777" w:rsidR="00697199" w:rsidRPr="00C30F4C" w:rsidRDefault="00697199" w:rsidP="00697199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</w:tc>
        <w:tc>
          <w:tcPr>
            <w:tcW w:w="1560" w:type="dxa"/>
            <w:vAlign w:val="center"/>
          </w:tcPr>
          <w:p w14:paraId="09C70C93" w14:textId="5BEB0FB2" w:rsidR="00697199" w:rsidRPr="00C30F4C" w:rsidRDefault="000A40A4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343A1BE6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5D696A08" w14:textId="77777777" w:rsidTr="000A40A4">
        <w:trPr>
          <w:trHeight w:val="157"/>
        </w:trPr>
        <w:tc>
          <w:tcPr>
            <w:tcW w:w="1627" w:type="dxa"/>
            <w:vMerge/>
            <w:vAlign w:val="center"/>
          </w:tcPr>
          <w:p w14:paraId="0DA15736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019B7396" w14:textId="77777777" w:rsidR="00697199" w:rsidRPr="00C30F4C" w:rsidRDefault="00697199" w:rsidP="00697199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</w:tc>
        <w:tc>
          <w:tcPr>
            <w:tcW w:w="1560" w:type="dxa"/>
            <w:vAlign w:val="center"/>
          </w:tcPr>
          <w:p w14:paraId="43ADE11D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00A1E20B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544DB8D6" w14:textId="77777777" w:rsidTr="000A40A4">
        <w:trPr>
          <w:trHeight w:val="268"/>
        </w:trPr>
        <w:tc>
          <w:tcPr>
            <w:tcW w:w="1627" w:type="dxa"/>
            <w:vMerge/>
            <w:vAlign w:val="center"/>
          </w:tcPr>
          <w:p w14:paraId="30158AED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457F791E" w14:textId="77777777" w:rsidR="00697199" w:rsidRPr="00C30F4C" w:rsidRDefault="00697199" w:rsidP="00697199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3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учреждения работниками (обеспеченность кадрами)</w:t>
            </w:r>
          </w:p>
        </w:tc>
        <w:tc>
          <w:tcPr>
            <w:tcW w:w="1560" w:type="dxa"/>
            <w:vAlign w:val="center"/>
          </w:tcPr>
          <w:p w14:paraId="465657A1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96C8C42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97199" w:rsidRPr="00C30F4C" w14:paraId="1F3AC214" w14:textId="77777777" w:rsidTr="000A40A4">
        <w:trPr>
          <w:trHeight w:val="217"/>
        </w:trPr>
        <w:tc>
          <w:tcPr>
            <w:tcW w:w="1627" w:type="dxa"/>
            <w:vMerge/>
            <w:vAlign w:val="center"/>
          </w:tcPr>
          <w:p w14:paraId="44B8C322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7F22BD93" w14:textId="77777777" w:rsidR="00697199" w:rsidRPr="00C30F4C" w:rsidRDefault="00697199" w:rsidP="00697199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от 75% до 100% </w:t>
            </w:r>
          </w:p>
        </w:tc>
        <w:tc>
          <w:tcPr>
            <w:tcW w:w="1560" w:type="dxa"/>
            <w:vAlign w:val="center"/>
          </w:tcPr>
          <w:p w14:paraId="72CFA284" w14:textId="3F715F79" w:rsidR="00697199" w:rsidRPr="00C30F4C" w:rsidRDefault="000A40A4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229A945F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20F184B7" w14:textId="77777777" w:rsidTr="000A40A4">
        <w:trPr>
          <w:trHeight w:val="167"/>
        </w:trPr>
        <w:tc>
          <w:tcPr>
            <w:tcW w:w="1627" w:type="dxa"/>
            <w:vMerge/>
            <w:vAlign w:val="center"/>
          </w:tcPr>
          <w:p w14:paraId="2C342A45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68466AF6" w14:textId="77777777" w:rsidR="00697199" w:rsidRPr="00C30F4C" w:rsidRDefault="00697199" w:rsidP="00697199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укомплектованности менее 75% </w:t>
            </w:r>
          </w:p>
        </w:tc>
        <w:tc>
          <w:tcPr>
            <w:tcW w:w="1560" w:type="dxa"/>
            <w:vAlign w:val="center"/>
          </w:tcPr>
          <w:p w14:paraId="70824DA9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51EA349E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1E2A4E8F" w14:textId="77777777" w:rsidTr="000A40A4">
        <w:trPr>
          <w:trHeight w:val="138"/>
        </w:trPr>
        <w:tc>
          <w:tcPr>
            <w:tcW w:w="1627" w:type="dxa"/>
            <w:vMerge/>
            <w:vAlign w:val="center"/>
          </w:tcPr>
          <w:p w14:paraId="6C7D28DC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18956B99" w14:textId="77777777" w:rsidR="00697199" w:rsidRPr="00C30F4C" w:rsidRDefault="00697199" w:rsidP="00697199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Соблюдение целевого соотношения фонда оплаты труда основного и вспомогательного персонала учреждения</w:t>
            </w:r>
          </w:p>
        </w:tc>
        <w:tc>
          <w:tcPr>
            <w:tcW w:w="1560" w:type="dxa"/>
            <w:vAlign w:val="center"/>
          </w:tcPr>
          <w:p w14:paraId="374D80CF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3534FD4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97199" w:rsidRPr="00C30F4C" w14:paraId="2AED10DE" w14:textId="77777777" w:rsidTr="000A40A4">
        <w:trPr>
          <w:trHeight w:val="167"/>
        </w:trPr>
        <w:tc>
          <w:tcPr>
            <w:tcW w:w="1627" w:type="dxa"/>
            <w:vMerge/>
            <w:vAlign w:val="center"/>
          </w:tcPr>
          <w:p w14:paraId="581495EB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28C84DA3" w14:textId="2B158EDB" w:rsidR="00697199" w:rsidRPr="00C30F4C" w:rsidRDefault="00697199" w:rsidP="00697199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расходов на оплату труда основного персонала в фонде оплаты труда учреждения составляет не менее </w:t>
            </w:r>
            <w:r w:rsidR="00545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процентов </w:t>
            </w:r>
          </w:p>
        </w:tc>
        <w:tc>
          <w:tcPr>
            <w:tcW w:w="1560" w:type="dxa"/>
            <w:vAlign w:val="center"/>
          </w:tcPr>
          <w:p w14:paraId="275723F5" w14:textId="73C6611E" w:rsidR="00697199" w:rsidRPr="00C30F4C" w:rsidRDefault="000A40A4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14:paraId="550B3B41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51E95243" w14:textId="77777777" w:rsidTr="000A40A4">
        <w:trPr>
          <w:trHeight w:val="138"/>
        </w:trPr>
        <w:tc>
          <w:tcPr>
            <w:tcW w:w="1627" w:type="dxa"/>
            <w:vMerge/>
            <w:vAlign w:val="center"/>
          </w:tcPr>
          <w:p w14:paraId="63ACEFD6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7C79C0C0" w14:textId="77777777" w:rsidR="00697199" w:rsidRPr="00C30F4C" w:rsidRDefault="00697199" w:rsidP="00697199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 соблюдается целевое соотношение фонда оплаты труда </w:t>
            </w:r>
          </w:p>
        </w:tc>
        <w:tc>
          <w:tcPr>
            <w:tcW w:w="1560" w:type="dxa"/>
            <w:vAlign w:val="center"/>
          </w:tcPr>
          <w:p w14:paraId="65E4880C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0B442FC5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79D12092" w14:textId="77777777" w:rsidTr="000A40A4">
        <w:trPr>
          <w:trHeight w:val="184"/>
        </w:trPr>
        <w:tc>
          <w:tcPr>
            <w:tcW w:w="1627" w:type="dxa"/>
            <w:vMerge/>
            <w:vAlign w:val="center"/>
          </w:tcPr>
          <w:p w14:paraId="7F05A8EE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172EB570" w14:textId="77777777" w:rsidR="00697199" w:rsidRPr="00C30F4C" w:rsidRDefault="00697199" w:rsidP="00697199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3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Неисполнение в срок 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1560" w:type="dxa"/>
            <w:vAlign w:val="center"/>
          </w:tcPr>
          <w:p w14:paraId="75F350A4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269A44F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97199" w:rsidRPr="00C30F4C" w14:paraId="3914EE27" w14:textId="77777777" w:rsidTr="000A40A4">
        <w:trPr>
          <w:trHeight w:val="121"/>
        </w:trPr>
        <w:tc>
          <w:tcPr>
            <w:tcW w:w="1627" w:type="dxa"/>
            <w:vMerge/>
            <w:vAlign w:val="center"/>
          </w:tcPr>
          <w:p w14:paraId="66DB71E1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0BACB3DC" w14:textId="77777777" w:rsidR="00697199" w:rsidRPr="00C30F4C" w:rsidRDefault="00697199" w:rsidP="00697199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560" w:type="dxa"/>
            <w:vAlign w:val="center"/>
          </w:tcPr>
          <w:p w14:paraId="7B7CC0B5" w14:textId="45967854" w:rsidR="00697199" w:rsidRPr="00C30F4C" w:rsidRDefault="000A40A4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7BF9CC06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4EF1685C" w14:textId="77777777" w:rsidTr="000A40A4">
        <w:trPr>
          <w:trHeight w:val="201"/>
        </w:trPr>
        <w:tc>
          <w:tcPr>
            <w:tcW w:w="1627" w:type="dxa"/>
            <w:vMerge/>
            <w:vAlign w:val="center"/>
          </w:tcPr>
          <w:p w14:paraId="73011E43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0CF2F737" w14:textId="77777777" w:rsidR="00697199" w:rsidRPr="00C30F4C" w:rsidRDefault="00697199" w:rsidP="00697199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560" w:type="dxa"/>
            <w:vAlign w:val="center"/>
          </w:tcPr>
          <w:p w14:paraId="6002AAA8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6159D947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7B6837D9" w14:textId="77777777" w:rsidTr="000A40A4">
        <w:trPr>
          <w:trHeight w:val="87"/>
        </w:trPr>
        <w:tc>
          <w:tcPr>
            <w:tcW w:w="1627" w:type="dxa"/>
            <w:vMerge/>
            <w:vAlign w:val="center"/>
          </w:tcPr>
          <w:p w14:paraId="1E3D7D05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37F1FC5D" w14:textId="77777777" w:rsidR="00697199" w:rsidRPr="00C30F4C" w:rsidRDefault="00697199" w:rsidP="00697199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.Результат независимой оценки качества условий оказания услуг учреждением </w:t>
            </w:r>
          </w:p>
        </w:tc>
        <w:tc>
          <w:tcPr>
            <w:tcW w:w="1560" w:type="dxa"/>
            <w:vAlign w:val="center"/>
          </w:tcPr>
          <w:p w14:paraId="596B4391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30BEBF8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97199" w:rsidRPr="00C30F4C" w14:paraId="09ECF751" w14:textId="77777777" w:rsidTr="000A40A4">
        <w:trPr>
          <w:trHeight w:val="218"/>
        </w:trPr>
        <w:tc>
          <w:tcPr>
            <w:tcW w:w="1627" w:type="dxa"/>
            <w:vMerge/>
            <w:vAlign w:val="center"/>
          </w:tcPr>
          <w:p w14:paraId="683366DC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16FDED67" w14:textId="77777777" w:rsidR="00697199" w:rsidRPr="00C30F4C" w:rsidRDefault="00697199" w:rsidP="00697199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-интегральное значение по совокупности общих критериев в части показателей, характеризующих общие критерии оценки, -не менее 70 баллов</w:t>
            </w:r>
          </w:p>
        </w:tc>
        <w:tc>
          <w:tcPr>
            <w:tcW w:w="1560" w:type="dxa"/>
            <w:vAlign w:val="center"/>
          </w:tcPr>
          <w:p w14:paraId="268935FA" w14:textId="7C8BF307" w:rsidR="00697199" w:rsidRPr="00C30F4C" w:rsidRDefault="000A40A4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78E87C14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5F991401" w14:textId="77777777" w:rsidTr="000A40A4">
        <w:trPr>
          <w:trHeight w:val="217"/>
        </w:trPr>
        <w:tc>
          <w:tcPr>
            <w:tcW w:w="1627" w:type="dxa"/>
            <w:vMerge/>
            <w:vAlign w:val="center"/>
          </w:tcPr>
          <w:p w14:paraId="62D88F34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28FAA13F" w14:textId="77777777" w:rsidR="00697199" w:rsidRPr="00C30F4C" w:rsidRDefault="00697199" w:rsidP="00697199">
            <w:pPr>
              <w:tabs>
                <w:tab w:val="left" w:pos="85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-интегральное значение по совокупности общих критериев в части показателей, </w:t>
            </w: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характеризующих общие критерии оценки, менее 70 баллов</w:t>
            </w:r>
          </w:p>
        </w:tc>
        <w:tc>
          <w:tcPr>
            <w:tcW w:w="1560" w:type="dxa"/>
            <w:vAlign w:val="center"/>
          </w:tcPr>
          <w:p w14:paraId="3208C22F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vAlign w:val="center"/>
          </w:tcPr>
          <w:p w14:paraId="150E45D1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1EC2F95B" w14:textId="77777777" w:rsidTr="000A40A4">
        <w:trPr>
          <w:trHeight w:val="150"/>
        </w:trPr>
        <w:tc>
          <w:tcPr>
            <w:tcW w:w="1627" w:type="dxa"/>
            <w:vMerge/>
            <w:vAlign w:val="center"/>
          </w:tcPr>
          <w:p w14:paraId="0EA1433B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5B9CF23E" w14:textId="77777777" w:rsidR="00697199" w:rsidRPr="00C30F4C" w:rsidRDefault="00697199" w:rsidP="00697199">
            <w:pPr>
              <w:tabs>
                <w:tab w:val="left" w:pos="8577"/>
              </w:tabs>
              <w:spacing w:after="120" w:line="276" w:lineRule="auto"/>
              <w:ind w:left="2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Выполнение плана по устранению недостатков, выявленных в ходе проведения независимой оценки качества условий оказания услуг учреждением</w:t>
            </w:r>
          </w:p>
        </w:tc>
        <w:tc>
          <w:tcPr>
            <w:tcW w:w="1560" w:type="dxa"/>
            <w:vAlign w:val="center"/>
          </w:tcPr>
          <w:p w14:paraId="2F061D20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8981DFC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97199" w:rsidRPr="00C30F4C" w14:paraId="6A6E2009" w14:textId="77777777" w:rsidTr="000A40A4">
        <w:trPr>
          <w:trHeight w:val="155"/>
        </w:trPr>
        <w:tc>
          <w:tcPr>
            <w:tcW w:w="1627" w:type="dxa"/>
            <w:vMerge/>
            <w:vAlign w:val="center"/>
          </w:tcPr>
          <w:p w14:paraId="38E4E35D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3FF32F51" w14:textId="77777777" w:rsidR="00697199" w:rsidRPr="00C30F4C" w:rsidRDefault="00697199" w:rsidP="00697199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-100%</w:t>
            </w:r>
          </w:p>
        </w:tc>
        <w:tc>
          <w:tcPr>
            <w:tcW w:w="1560" w:type="dxa"/>
            <w:vAlign w:val="center"/>
          </w:tcPr>
          <w:p w14:paraId="6F6B09AB" w14:textId="6DEFFC95" w:rsidR="00697199" w:rsidRPr="00C30F4C" w:rsidRDefault="000A40A4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785EDDC1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57C76AEE" w14:textId="77777777" w:rsidTr="000A40A4">
        <w:trPr>
          <w:trHeight w:val="217"/>
        </w:trPr>
        <w:tc>
          <w:tcPr>
            <w:tcW w:w="1627" w:type="dxa"/>
            <w:vMerge/>
            <w:vAlign w:val="center"/>
          </w:tcPr>
          <w:p w14:paraId="1DCFDAE7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4A0D9D65" w14:textId="77777777" w:rsidR="00697199" w:rsidRPr="00C30F4C" w:rsidRDefault="00697199" w:rsidP="00697199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-менее 100%</w:t>
            </w:r>
          </w:p>
        </w:tc>
        <w:tc>
          <w:tcPr>
            <w:tcW w:w="1560" w:type="dxa"/>
            <w:vAlign w:val="center"/>
          </w:tcPr>
          <w:p w14:paraId="075BFE7E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6F3ED03B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5D13D207" w14:textId="77777777" w:rsidTr="000A40A4">
        <w:trPr>
          <w:trHeight w:val="217"/>
        </w:trPr>
        <w:tc>
          <w:tcPr>
            <w:tcW w:w="1627" w:type="dxa"/>
            <w:vMerge/>
            <w:vAlign w:val="center"/>
          </w:tcPr>
          <w:p w14:paraId="185E2446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6EA255E9" w14:textId="77777777" w:rsidR="00697199" w:rsidRPr="00C30F4C" w:rsidRDefault="00697199" w:rsidP="00697199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3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нарушений исполнительной дисциплины (исполнения поставленных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задач/поручений)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МКУ Управление культуры г. Искитима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4C6CC98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9A3D449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97199" w:rsidRPr="00C30F4C" w14:paraId="0E585E98" w14:textId="77777777" w:rsidTr="000A40A4">
        <w:trPr>
          <w:trHeight w:val="217"/>
        </w:trPr>
        <w:tc>
          <w:tcPr>
            <w:tcW w:w="1627" w:type="dxa"/>
            <w:vMerge/>
            <w:vAlign w:val="center"/>
          </w:tcPr>
          <w:p w14:paraId="5C6D4AC1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67D9C3C0" w14:textId="77777777" w:rsidR="00697199" w:rsidRPr="00C30F4C" w:rsidRDefault="00697199" w:rsidP="00697199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</w:t>
            </w:r>
          </w:p>
        </w:tc>
        <w:tc>
          <w:tcPr>
            <w:tcW w:w="1560" w:type="dxa"/>
            <w:vAlign w:val="center"/>
          </w:tcPr>
          <w:p w14:paraId="28377D56" w14:textId="1359D476" w:rsidR="00697199" w:rsidRPr="00C30F4C" w:rsidRDefault="000A40A4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14:paraId="73D004E3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0545F707" w14:textId="77777777" w:rsidTr="000A40A4">
        <w:trPr>
          <w:trHeight w:val="217"/>
        </w:trPr>
        <w:tc>
          <w:tcPr>
            <w:tcW w:w="1627" w:type="dxa"/>
            <w:vMerge/>
            <w:vAlign w:val="center"/>
          </w:tcPr>
          <w:p w14:paraId="6F31B6DF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6141780E" w14:textId="77777777" w:rsidR="00697199" w:rsidRPr="00C30F4C" w:rsidRDefault="00697199" w:rsidP="00697199">
            <w:pPr>
              <w:tabs>
                <w:tab w:val="left" w:pos="8577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нарушений </w:t>
            </w:r>
          </w:p>
        </w:tc>
        <w:tc>
          <w:tcPr>
            <w:tcW w:w="1560" w:type="dxa"/>
            <w:vAlign w:val="center"/>
          </w:tcPr>
          <w:p w14:paraId="27A7926B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14:paraId="62A8EAD6" w14:textId="77777777" w:rsidR="00697199" w:rsidRPr="00C30F4C" w:rsidRDefault="00697199" w:rsidP="00697199">
            <w:pPr>
              <w:tabs>
                <w:tab w:val="left" w:pos="8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199" w:rsidRPr="00C30F4C" w14:paraId="0C2D423C" w14:textId="77777777" w:rsidTr="000A40A4">
        <w:trPr>
          <w:trHeight w:val="265"/>
        </w:trPr>
        <w:tc>
          <w:tcPr>
            <w:tcW w:w="1627" w:type="dxa"/>
            <w:vMerge/>
            <w:vAlign w:val="center"/>
          </w:tcPr>
          <w:p w14:paraId="68226E81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0BF63617" w14:textId="77777777" w:rsidR="00697199" w:rsidRPr="00C30F4C" w:rsidRDefault="00697199" w:rsidP="00697199">
            <w:pPr>
              <w:spacing w:after="120" w:line="24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60" w:type="dxa"/>
            <w:vAlign w:val="center"/>
          </w:tcPr>
          <w:p w14:paraId="7F85C10E" w14:textId="31BFB26F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0A4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701" w:type="dxa"/>
            <w:vAlign w:val="center"/>
          </w:tcPr>
          <w:p w14:paraId="494C38D6" w14:textId="77777777" w:rsidR="00697199" w:rsidRPr="00C30F4C" w:rsidRDefault="00697199" w:rsidP="0069719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FE52F43" w14:textId="61CB9B2C" w:rsidR="00F719C2" w:rsidRPr="00D47807" w:rsidRDefault="000A40A4" w:rsidP="00D47807">
      <w:pPr>
        <w:spacing w:after="0" w:line="240" w:lineRule="auto"/>
        <w:ind w:left="-142" w:right="17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9C2" w:rsidRPr="00D4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дополнительное соглашение к отраслевому соглашению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719C2" w:rsidRPr="00D47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2421" w:rsidRPr="00D478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19C2" w:rsidRPr="00D4780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22421" w:rsidRPr="00D478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19C2" w:rsidRPr="00D4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6531F6A" w14:textId="04510FB8" w:rsidR="00F719C2" w:rsidRPr="00867851" w:rsidRDefault="000A40A4" w:rsidP="00D47807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19C2" w:rsidRPr="00867851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Все другие условия отраслевого соглашения считать неизменными и обязательными для исполнения сторонами.</w:t>
      </w:r>
    </w:p>
    <w:p w14:paraId="7DE90BEE" w14:textId="77777777" w:rsidR="00F719C2" w:rsidRPr="00C30F4C" w:rsidRDefault="00F719C2" w:rsidP="00F719C2">
      <w:pPr>
        <w:spacing w:after="0" w:line="240" w:lineRule="auto"/>
        <w:ind w:left="10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7BB546" w14:textId="77777777" w:rsidR="00F719C2" w:rsidRDefault="00F719C2" w:rsidP="00F719C2">
      <w:r>
        <w:t xml:space="preserve"> </w:t>
      </w:r>
    </w:p>
    <w:p w14:paraId="45777C85" w14:textId="2A284E17" w:rsidR="000C5C20" w:rsidRDefault="000C5C20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0B66D2" w14:textId="77777777" w:rsidR="00794D4E" w:rsidRDefault="00794D4E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8B74E1" w14:textId="77777777" w:rsidR="00794D4E" w:rsidRDefault="00794D4E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E8B24E7" w14:textId="77777777" w:rsidR="00794D4E" w:rsidRDefault="00794D4E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430E62" w14:textId="77777777" w:rsidR="00794D4E" w:rsidRDefault="00794D4E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787571" w14:textId="77777777" w:rsidR="00794D4E" w:rsidRDefault="00794D4E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2BED89" w14:textId="77777777" w:rsidR="00794D4E" w:rsidRDefault="00794D4E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B9E28C" w14:textId="77777777" w:rsidR="00794D4E" w:rsidRDefault="00794D4E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57ECF1E" w14:textId="77777777" w:rsidR="00794D4E" w:rsidRDefault="00794D4E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B3314E" w14:textId="77777777" w:rsidR="00794D4E" w:rsidRDefault="00794D4E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3CC866" w14:textId="77777777" w:rsidR="00794D4E" w:rsidRDefault="00794D4E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BEC5D61" w14:textId="77777777" w:rsidR="00794D4E" w:rsidRDefault="00794D4E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48E3176" w14:textId="77777777" w:rsidR="00794D4E" w:rsidRDefault="00794D4E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E8DC0E4" w14:textId="77777777" w:rsidR="00794D4E" w:rsidRDefault="00794D4E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EBB4DCC" w14:textId="77777777" w:rsidR="00794D4E" w:rsidRDefault="00794D4E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4BC52BC" w14:textId="77777777" w:rsidR="00794D4E" w:rsidRDefault="00794D4E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59C5CD" w14:textId="77777777" w:rsidR="00794D4E" w:rsidRDefault="00794D4E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659023" w14:textId="77777777" w:rsidR="00794D4E" w:rsidRDefault="00794D4E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19ABE06" w14:textId="77777777" w:rsidR="00794D4E" w:rsidRDefault="00794D4E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E11EB4F" w14:textId="77777777" w:rsidR="00794D4E" w:rsidRDefault="00794D4E" w:rsidP="00C30F4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FDCE168" w14:textId="33457876" w:rsidR="00794D4E" w:rsidRDefault="00794D4E" w:rsidP="00C30F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44A22E30" wp14:editId="084163D4">
            <wp:extent cx="6276975" cy="9382125"/>
            <wp:effectExtent l="0" t="0" r="9525" b="9525"/>
            <wp:docPr id="146048687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7697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D4E" w:rsidSect="00D67855">
      <w:pgSz w:w="11906" w:h="16838" w:code="9"/>
      <w:pgMar w:top="993" w:right="607" w:bottom="709" w:left="1418" w:header="720" w:footer="720" w:gutter="0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7CC"/>
    <w:multiLevelType w:val="hybridMultilevel"/>
    <w:tmpl w:val="FC2AA59C"/>
    <w:lvl w:ilvl="0" w:tplc="A57C377C">
      <w:start w:val="9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" w15:restartNumberingAfterBreak="0">
    <w:nsid w:val="08305151"/>
    <w:multiLevelType w:val="hybridMultilevel"/>
    <w:tmpl w:val="963C20E0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83D40"/>
    <w:multiLevelType w:val="hybridMultilevel"/>
    <w:tmpl w:val="7938BC4C"/>
    <w:lvl w:ilvl="0" w:tplc="5B9CFBE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1638"/>
    <w:multiLevelType w:val="hybridMultilevel"/>
    <w:tmpl w:val="41A0072E"/>
    <w:lvl w:ilvl="0" w:tplc="AB7E74A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12F5"/>
    <w:multiLevelType w:val="hybridMultilevel"/>
    <w:tmpl w:val="7862BB96"/>
    <w:lvl w:ilvl="0" w:tplc="8A4267D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E6C"/>
    <w:multiLevelType w:val="hybridMultilevel"/>
    <w:tmpl w:val="51E07936"/>
    <w:lvl w:ilvl="0" w:tplc="616CDE6C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 w15:restartNumberingAfterBreak="0">
    <w:nsid w:val="17967C7D"/>
    <w:multiLevelType w:val="hybridMultilevel"/>
    <w:tmpl w:val="5BEA7C46"/>
    <w:lvl w:ilvl="0" w:tplc="702A96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5DBE"/>
    <w:multiLevelType w:val="hybridMultilevel"/>
    <w:tmpl w:val="D53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3A1C41"/>
    <w:multiLevelType w:val="hybridMultilevel"/>
    <w:tmpl w:val="1B9ED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30E46"/>
    <w:multiLevelType w:val="hybridMultilevel"/>
    <w:tmpl w:val="F2600B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813CB"/>
    <w:multiLevelType w:val="hybridMultilevel"/>
    <w:tmpl w:val="3672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990935"/>
    <w:multiLevelType w:val="hybridMultilevel"/>
    <w:tmpl w:val="1B9ED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0523"/>
    <w:multiLevelType w:val="hybridMultilevel"/>
    <w:tmpl w:val="6314548A"/>
    <w:lvl w:ilvl="0" w:tplc="8F8C82F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815B7"/>
    <w:multiLevelType w:val="hybridMultilevel"/>
    <w:tmpl w:val="5E64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B313C0"/>
    <w:multiLevelType w:val="hybridMultilevel"/>
    <w:tmpl w:val="6532B940"/>
    <w:lvl w:ilvl="0" w:tplc="EE00207A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3C374AA9"/>
    <w:multiLevelType w:val="hybridMultilevel"/>
    <w:tmpl w:val="F4D6678E"/>
    <w:lvl w:ilvl="0" w:tplc="9830FA0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CBC4A2E"/>
    <w:multiLevelType w:val="hybridMultilevel"/>
    <w:tmpl w:val="D53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0F4704"/>
    <w:multiLevelType w:val="hybridMultilevel"/>
    <w:tmpl w:val="1B9ED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8185B"/>
    <w:multiLevelType w:val="hybridMultilevel"/>
    <w:tmpl w:val="3B4C2D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121E8"/>
    <w:multiLevelType w:val="hybridMultilevel"/>
    <w:tmpl w:val="053071FA"/>
    <w:lvl w:ilvl="0" w:tplc="25020D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917F0"/>
    <w:multiLevelType w:val="hybridMultilevel"/>
    <w:tmpl w:val="BFA6EB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8472C"/>
    <w:multiLevelType w:val="hybridMultilevel"/>
    <w:tmpl w:val="B350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D6B6D"/>
    <w:multiLevelType w:val="multilevel"/>
    <w:tmpl w:val="0732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60F9077E"/>
    <w:multiLevelType w:val="hybridMultilevel"/>
    <w:tmpl w:val="86FE5738"/>
    <w:lvl w:ilvl="0" w:tplc="F8DA7380">
      <w:start w:val="1"/>
      <w:numFmt w:val="decimal"/>
      <w:lvlText w:val="%1)"/>
      <w:lvlJc w:val="left"/>
      <w:pPr>
        <w:ind w:left="6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78" w:hanging="360"/>
      </w:pPr>
    </w:lvl>
    <w:lvl w:ilvl="2" w:tplc="0419001B" w:tentative="1">
      <w:start w:val="1"/>
      <w:numFmt w:val="lowerRoman"/>
      <w:lvlText w:val="%3."/>
      <w:lvlJc w:val="right"/>
      <w:pPr>
        <w:ind w:left="7498" w:hanging="180"/>
      </w:pPr>
    </w:lvl>
    <w:lvl w:ilvl="3" w:tplc="0419000F" w:tentative="1">
      <w:start w:val="1"/>
      <w:numFmt w:val="decimal"/>
      <w:lvlText w:val="%4."/>
      <w:lvlJc w:val="left"/>
      <w:pPr>
        <w:ind w:left="8218" w:hanging="360"/>
      </w:pPr>
    </w:lvl>
    <w:lvl w:ilvl="4" w:tplc="04190019" w:tentative="1">
      <w:start w:val="1"/>
      <w:numFmt w:val="lowerLetter"/>
      <w:lvlText w:val="%5."/>
      <w:lvlJc w:val="left"/>
      <w:pPr>
        <w:ind w:left="8938" w:hanging="360"/>
      </w:pPr>
    </w:lvl>
    <w:lvl w:ilvl="5" w:tplc="0419001B" w:tentative="1">
      <w:start w:val="1"/>
      <w:numFmt w:val="lowerRoman"/>
      <w:lvlText w:val="%6."/>
      <w:lvlJc w:val="right"/>
      <w:pPr>
        <w:ind w:left="9658" w:hanging="180"/>
      </w:pPr>
    </w:lvl>
    <w:lvl w:ilvl="6" w:tplc="0419000F" w:tentative="1">
      <w:start w:val="1"/>
      <w:numFmt w:val="decimal"/>
      <w:lvlText w:val="%7."/>
      <w:lvlJc w:val="left"/>
      <w:pPr>
        <w:ind w:left="10378" w:hanging="360"/>
      </w:pPr>
    </w:lvl>
    <w:lvl w:ilvl="7" w:tplc="04190019" w:tentative="1">
      <w:start w:val="1"/>
      <w:numFmt w:val="lowerLetter"/>
      <w:lvlText w:val="%8."/>
      <w:lvlJc w:val="left"/>
      <w:pPr>
        <w:ind w:left="11098" w:hanging="360"/>
      </w:pPr>
    </w:lvl>
    <w:lvl w:ilvl="8" w:tplc="0419001B" w:tentative="1">
      <w:start w:val="1"/>
      <w:numFmt w:val="lowerRoman"/>
      <w:lvlText w:val="%9."/>
      <w:lvlJc w:val="right"/>
      <w:pPr>
        <w:ind w:left="11818" w:hanging="180"/>
      </w:pPr>
    </w:lvl>
  </w:abstractNum>
  <w:abstractNum w:abstractNumId="24" w15:restartNumberingAfterBreak="0">
    <w:nsid w:val="62EF28FB"/>
    <w:multiLevelType w:val="multilevel"/>
    <w:tmpl w:val="E87C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5" w15:restartNumberingAfterBreak="0">
    <w:nsid w:val="62F34402"/>
    <w:multiLevelType w:val="hybridMultilevel"/>
    <w:tmpl w:val="CE4256E2"/>
    <w:lvl w:ilvl="0" w:tplc="844CB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16BC7"/>
    <w:multiLevelType w:val="hybridMultilevel"/>
    <w:tmpl w:val="ABF087BC"/>
    <w:lvl w:ilvl="0" w:tplc="B5F4EF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F20AB5"/>
    <w:multiLevelType w:val="hybridMultilevel"/>
    <w:tmpl w:val="F930620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F97F07"/>
    <w:multiLevelType w:val="hybridMultilevel"/>
    <w:tmpl w:val="E3D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20282"/>
    <w:multiLevelType w:val="hybridMultilevel"/>
    <w:tmpl w:val="3940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A59F3"/>
    <w:multiLevelType w:val="multilevel"/>
    <w:tmpl w:val="5BA2D57A"/>
    <w:styleLink w:val="1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780DD6"/>
    <w:multiLevelType w:val="hybridMultilevel"/>
    <w:tmpl w:val="D9842116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32" w15:restartNumberingAfterBreak="0">
    <w:nsid w:val="7170145C"/>
    <w:multiLevelType w:val="hybridMultilevel"/>
    <w:tmpl w:val="4F8E4A84"/>
    <w:lvl w:ilvl="0" w:tplc="69E8601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85310"/>
    <w:multiLevelType w:val="hybridMultilevel"/>
    <w:tmpl w:val="24F4FDD6"/>
    <w:lvl w:ilvl="0" w:tplc="E3861F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B7232F"/>
    <w:multiLevelType w:val="hybridMultilevel"/>
    <w:tmpl w:val="E0222B3A"/>
    <w:lvl w:ilvl="0" w:tplc="BD367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5345D"/>
    <w:multiLevelType w:val="hybridMultilevel"/>
    <w:tmpl w:val="1D7A27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70386749">
    <w:abstractNumId w:val="22"/>
  </w:num>
  <w:num w:numId="2" w16cid:durableId="675621422">
    <w:abstractNumId w:val="6"/>
  </w:num>
  <w:num w:numId="3" w16cid:durableId="882180923">
    <w:abstractNumId w:val="13"/>
  </w:num>
  <w:num w:numId="4" w16cid:durableId="1859465465">
    <w:abstractNumId w:val="1"/>
  </w:num>
  <w:num w:numId="5" w16cid:durableId="1603758189">
    <w:abstractNumId w:val="31"/>
  </w:num>
  <w:num w:numId="6" w16cid:durableId="1596671281">
    <w:abstractNumId w:val="27"/>
  </w:num>
  <w:num w:numId="7" w16cid:durableId="866064693">
    <w:abstractNumId w:val="16"/>
  </w:num>
  <w:num w:numId="8" w16cid:durableId="1940526903">
    <w:abstractNumId w:val="35"/>
  </w:num>
  <w:num w:numId="9" w16cid:durableId="1623464937">
    <w:abstractNumId w:val="21"/>
  </w:num>
  <w:num w:numId="10" w16cid:durableId="40178863">
    <w:abstractNumId w:val="23"/>
  </w:num>
  <w:num w:numId="11" w16cid:durableId="588658926">
    <w:abstractNumId w:val="7"/>
  </w:num>
  <w:num w:numId="12" w16cid:durableId="971323435">
    <w:abstractNumId w:val="26"/>
  </w:num>
  <w:num w:numId="13" w16cid:durableId="336857760">
    <w:abstractNumId w:val="20"/>
  </w:num>
  <w:num w:numId="14" w16cid:durableId="1118647308">
    <w:abstractNumId w:val="5"/>
  </w:num>
  <w:num w:numId="15" w16cid:durableId="812990948">
    <w:abstractNumId w:val="24"/>
  </w:num>
  <w:num w:numId="16" w16cid:durableId="1500533715">
    <w:abstractNumId w:val="18"/>
  </w:num>
  <w:num w:numId="17" w16cid:durableId="1534803231">
    <w:abstractNumId w:val="33"/>
  </w:num>
  <w:num w:numId="18" w16cid:durableId="1671060591">
    <w:abstractNumId w:val="4"/>
  </w:num>
  <w:num w:numId="19" w16cid:durableId="777334895">
    <w:abstractNumId w:val="2"/>
  </w:num>
  <w:num w:numId="20" w16cid:durableId="1315061284">
    <w:abstractNumId w:val="19"/>
  </w:num>
  <w:num w:numId="21" w16cid:durableId="784732377">
    <w:abstractNumId w:val="32"/>
  </w:num>
  <w:num w:numId="22" w16cid:durableId="1006446849">
    <w:abstractNumId w:val="12"/>
  </w:num>
  <w:num w:numId="23" w16cid:durableId="1322008725">
    <w:abstractNumId w:val="14"/>
  </w:num>
  <w:num w:numId="24" w16cid:durableId="861750162">
    <w:abstractNumId w:val="9"/>
  </w:num>
  <w:num w:numId="25" w16cid:durableId="1980181349">
    <w:abstractNumId w:val="0"/>
  </w:num>
  <w:num w:numId="26" w16cid:durableId="1839881214">
    <w:abstractNumId w:val="34"/>
  </w:num>
  <w:num w:numId="27" w16cid:durableId="891842415">
    <w:abstractNumId w:val="25"/>
  </w:num>
  <w:num w:numId="28" w16cid:durableId="816268915">
    <w:abstractNumId w:val="8"/>
  </w:num>
  <w:num w:numId="29" w16cid:durableId="1881669881">
    <w:abstractNumId w:val="11"/>
  </w:num>
  <w:num w:numId="30" w16cid:durableId="662200044">
    <w:abstractNumId w:val="3"/>
  </w:num>
  <w:num w:numId="31" w16cid:durableId="720440714">
    <w:abstractNumId w:val="17"/>
  </w:num>
  <w:num w:numId="32" w16cid:durableId="701327488">
    <w:abstractNumId w:val="15"/>
  </w:num>
  <w:num w:numId="33" w16cid:durableId="1872524805">
    <w:abstractNumId w:val="28"/>
  </w:num>
  <w:num w:numId="34" w16cid:durableId="2109695354">
    <w:abstractNumId w:val="10"/>
  </w:num>
  <w:num w:numId="35" w16cid:durableId="1994407084">
    <w:abstractNumId w:val="30"/>
  </w:num>
  <w:num w:numId="36" w16cid:durableId="4303971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19"/>
    <w:rsid w:val="000A40A4"/>
    <w:rsid w:val="000C59AA"/>
    <w:rsid w:val="000C5C20"/>
    <w:rsid w:val="000E10CC"/>
    <w:rsid w:val="00107D20"/>
    <w:rsid w:val="00193C39"/>
    <w:rsid w:val="001A4031"/>
    <w:rsid w:val="001C4F2B"/>
    <w:rsid w:val="001E5919"/>
    <w:rsid w:val="00234C26"/>
    <w:rsid w:val="00251F20"/>
    <w:rsid w:val="00260498"/>
    <w:rsid w:val="00277CAB"/>
    <w:rsid w:val="002818FB"/>
    <w:rsid w:val="002D2029"/>
    <w:rsid w:val="002F1F14"/>
    <w:rsid w:val="00314F2E"/>
    <w:rsid w:val="00325C80"/>
    <w:rsid w:val="0035357C"/>
    <w:rsid w:val="00393305"/>
    <w:rsid w:val="003D33AE"/>
    <w:rsid w:val="003D666D"/>
    <w:rsid w:val="0044426E"/>
    <w:rsid w:val="0046114B"/>
    <w:rsid w:val="004643D2"/>
    <w:rsid w:val="004906B2"/>
    <w:rsid w:val="00540777"/>
    <w:rsid w:val="0054523C"/>
    <w:rsid w:val="005527BB"/>
    <w:rsid w:val="005F526F"/>
    <w:rsid w:val="00602486"/>
    <w:rsid w:val="00625B28"/>
    <w:rsid w:val="00645291"/>
    <w:rsid w:val="00667C2E"/>
    <w:rsid w:val="00697199"/>
    <w:rsid w:val="00697C95"/>
    <w:rsid w:val="006C793A"/>
    <w:rsid w:val="00722421"/>
    <w:rsid w:val="0075078B"/>
    <w:rsid w:val="007517B3"/>
    <w:rsid w:val="00787024"/>
    <w:rsid w:val="00790D79"/>
    <w:rsid w:val="00794D4E"/>
    <w:rsid w:val="007E4691"/>
    <w:rsid w:val="0086195A"/>
    <w:rsid w:val="00867619"/>
    <w:rsid w:val="00867851"/>
    <w:rsid w:val="00887B49"/>
    <w:rsid w:val="008A424D"/>
    <w:rsid w:val="008E35F0"/>
    <w:rsid w:val="008E5AE7"/>
    <w:rsid w:val="008E6BE1"/>
    <w:rsid w:val="00936FAE"/>
    <w:rsid w:val="00940EDD"/>
    <w:rsid w:val="0098142A"/>
    <w:rsid w:val="00987B4C"/>
    <w:rsid w:val="009924B9"/>
    <w:rsid w:val="009C0A27"/>
    <w:rsid w:val="00A372E9"/>
    <w:rsid w:val="00A518CA"/>
    <w:rsid w:val="00A80412"/>
    <w:rsid w:val="00A95E9C"/>
    <w:rsid w:val="00AA2061"/>
    <w:rsid w:val="00AB0476"/>
    <w:rsid w:val="00AB7E3A"/>
    <w:rsid w:val="00AF4082"/>
    <w:rsid w:val="00B00180"/>
    <w:rsid w:val="00B2662E"/>
    <w:rsid w:val="00B54A44"/>
    <w:rsid w:val="00BB44C5"/>
    <w:rsid w:val="00C15FE7"/>
    <w:rsid w:val="00C30F4C"/>
    <w:rsid w:val="00C65AAC"/>
    <w:rsid w:val="00CD0394"/>
    <w:rsid w:val="00CD20AD"/>
    <w:rsid w:val="00CF4B42"/>
    <w:rsid w:val="00D2144F"/>
    <w:rsid w:val="00D47807"/>
    <w:rsid w:val="00D644C4"/>
    <w:rsid w:val="00D67855"/>
    <w:rsid w:val="00DB3C0D"/>
    <w:rsid w:val="00DC73EC"/>
    <w:rsid w:val="00E42CD9"/>
    <w:rsid w:val="00E73BF1"/>
    <w:rsid w:val="00F47AC3"/>
    <w:rsid w:val="00F719C2"/>
    <w:rsid w:val="00F95E9C"/>
    <w:rsid w:val="00FC4D1C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662A"/>
  <w15:chartTrackingRefBased/>
  <w15:docId w15:val="{BBA70991-5DD5-4EFA-AE3E-9CE0056D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36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C30F4C"/>
    <w:pPr>
      <w:keepNext/>
      <w:tabs>
        <w:tab w:val="left" w:pos="3119"/>
      </w:tabs>
      <w:spacing w:after="0" w:line="240" w:lineRule="auto"/>
      <w:ind w:firstLine="709"/>
      <w:jc w:val="center"/>
      <w:outlineLvl w:val="4"/>
    </w:pPr>
    <w:rPr>
      <w:rFonts w:ascii="Times New Roman" w:eastAsia="Calibri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30F4C"/>
    <w:rPr>
      <w:rFonts w:ascii="Times New Roman" w:eastAsia="Calibri" w:hAnsi="Times New Roman" w:cs="Times New Roman"/>
      <w:sz w:val="28"/>
      <w:szCs w:val="24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C30F4C"/>
  </w:style>
  <w:style w:type="paragraph" w:styleId="a3">
    <w:name w:val="List Paragraph"/>
    <w:basedOn w:val="a"/>
    <w:uiPriority w:val="34"/>
    <w:qFormat/>
    <w:rsid w:val="00C30F4C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rsid w:val="00C30F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30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30F4C"/>
  </w:style>
  <w:style w:type="character" w:styleId="a7">
    <w:name w:val="Hyperlink"/>
    <w:uiPriority w:val="99"/>
    <w:rsid w:val="00C30F4C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C30F4C"/>
  </w:style>
  <w:style w:type="paragraph" w:styleId="3">
    <w:name w:val="Body Text 3"/>
    <w:basedOn w:val="a"/>
    <w:link w:val="30"/>
    <w:uiPriority w:val="99"/>
    <w:rsid w:val="00C30F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30F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C30F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8">
    <w:name w:val="annotation reference"/>
    <w:uiPriority w:val="99"/>
    <w:semiHidden/>
    <w:rsid w:val="00C30F4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C30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30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30F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30F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30F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C30F4C"/>
  </w:style>
  <w:style w:type="paragraph" w:customStyle="1" w:styleId="13">
    <w:name w:val="Абзац списка1"/>
    <w:basedOn w:val="a"/>
    <w:next w:val="a3"/>
    <w:uiPriority w:val="34"/>
    <w:qFormat/>
    <w:rsid w:val="00C30F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0"/>
    <w:uiPriority w:val="9"/>
    <w:rsid w:val="00936F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semiHidden/>
    <w:unhideWhenUsed/>
    <w:rsid w:val="008E6BE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E6BE1"/>
  </w:style>
  <w:style w:type="paragraph" w:customStyle="1" w:styleId="ConsPlusNormal">
    <w:name w:val="ConsPlusNormal"/>
    <w:rsid w:val="0075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Текущий список1"/>
    <w:uiPriority w:val="99"/>
    <w:rsid w:val="0054523C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C6FB-6418-4530-A3A0-ADBE4672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2023-04-25T08:03:00Z</cp:lastPrinted>
  <dcterms:created xsi:type="dcterms:W3CDTF">2022-09-19T05:01:00Z</dcterms:created>
  <dcterms:modified xsi:type="dcterms:W3CDTF">2023-05-22T03:59:00Z</dcterms:modified>
</cp:coreProperties>
</file>